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7B1F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温州医科大学附属第二医院</w:t>
      </w:r>
    </w:p>
    <w:p w14:paraId="3B270BE1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医院自行采购报价须知与技术规格要求</w:t>
      </w:r>
    </w:p>
    <w:p w14:paraId="6D90625F">
      <w:pPr>
        <w:spacing w:before="156" w:beforeLines="50"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b/>
          <w:bCs/>
          <w:sz w:val="30"/>
          <w:szCs w:val="30"/>
        </w:rPr>
        <w:t>报价</w:t>
      </w:r>
      <w:r>
        <w:rPr>
          <w:rFonts w:hint="eastAsia"/>
          <w:b/>
          <w:bCs/>
          <w:sz w:val="30"/>
          <w:szCs w:val="30"/>
          <w:lang w:eastAsia="zh-CN"/>
        </w:rPr>
        <w:t>须知</w:t>
      </w:r>
      <w:r>
        <w:rPr>
          <w:rFonts w:hint="eastAsia"/>
          <w:b/>
          <w:bCs/>
          <w:sz w:val="30"/>
          <w:szCs w:val="30"/>
        </w:rPr>
        <w:t>：</w:t>
      </w:r>
    </w:p>
    <w:p w14:paraId="59328B02">
      <w:pPr>
        <w:pStyle w:val="5"/>
        <w:numPr>
          <w:ilvl w:val="-1"/>
          <w:numId w:val="0"/>
        </w:numPr>
        <w:spacing w:line="360" w:lineRule="auto"/>
        <w:ind w:left="0" w:firstLine="0"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需于截止日期前递交报价资料至</w:t>
      </w:r>
      <w:r>
        <w:rPr>
          <w:rFonts w:hint="eastAsia"/>
          <w:b/>
          <w:bCs/>
          <w:sz w:val="24"/>
          <w:szCs w:val="32"/>
          <w:lang w:val="en-US" w:eastAsia="zh-CN"/>
        </w:rPr>
        <w:t>后勤保障部</w:t>
      </w:r>
      <w:r>
        <w:rPr>
          <w:rFonts w:hint="eastAsia"/>
          <w:b/>
          <w:bCs/>
          <w:sz w:val="24"/>
          <w:szCs w:val="32"/>
        </w:rPr>
        <w:t>，所有资料均需加盖企业</w:t>
      </w:r>
      <w:r>
        <w:rPr>
          <w:rFonts w:hint="eastAsia"/>
          <w:b/>
          <w:bCs/>
          <w:sz w:val="24"/>
          <w:szCs w:val="32"/>
          <w:lang w:eastAsia="zh-CN"/>
        </w:rPr>
        <w:t>公章</w:t>
      </w:r>
      <w:r>
        <w:rPr>
          <w:rFonts w:hint="eastAsia"/>
          <w:b/>
          <w:bCs/>
          <w:sz w:val="24"/>
          <w:szCs w:val="32"/>
        </w:rPr>
        <w:t>，包括但不仅限于以下资料：</w:t>
      </w:r>
    </w:p>
    <w:p w14:paraId="344090F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hint="eastAsia" w:ascii="宋体" w:hAnsi="宋体"/>
          <w:b/>
          <w:bCs/>
          <w:sz w:val="24"/>
          <w:lang w:val="en-US" w:eastAsia="zh-CN"/>
        </w:rPr>
        <w:t>投标资料1</w:t>
      </w:r>
      <w:r>
        <w:rPr>
          <w:rFonts w:hint="eastAsia" w:ascii="宋体" w:hAnsi="宋体"/>
          <w:b/>
          <w:bCs/>
          <w:sz w:val="24"/>
        </w:rPr>
        <w:t>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  <w:lang w:val="en-US" w:eastAsia="zh-CN"/>
        </w:rPr>
        <w:t>含以下内容</w:t>
      </w:r>
      <w:r>
        <w:rPr>
          <w:rFonts w:hint="eastAsia" w:ascii="宋体" w:hAnsi="宋体"/>
          <w:b/>
          <w:bCs/>
          <w:sz w:val="24"/>
        </w:rPr>
        <w:t>：</w:t>
      </w:r>
    </w:p>
    <w:p w14:paraId="17AD6B6C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供应商营业执照</w:t>
      </w:r>
      <w:r>
        <w:rPr>
          <w:rFonts w:hint="eastAsia" w:ascii="宋体" w:hAnsi="宋体"/>
          <w:bCs/>
          <w:sz w:val="24"/>
          <w:highlight w:val="none"/>
          <w:lang w:eastAsia="zh-CN"/>
        </w:rPr>
        <w:t>。</w:t>
      </w:r>
    </w:p>
    <w:p w14:paraId="0C19A1CD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sz w:val="24"/>
          <w:highlight w:val="none"/>
        </w:rPr>
      </w:pP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法人身份证复印件。</w:t>
      </w:r>
    </w:p>
    <w:p w14:paraId="7E9EE82E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经办人身份证复印件和法人授权委托书（若是经办人需提供）。</w:t>
      </w:r>
    </w:p>
    <w:p w14:paraId="388F8975">
      <w:pPr>
        <w:numPr>
          <w:ilvl w:val="0"/>
          <w:numId w:val="1"/>
        </w:numPr>
        <w:snapToGrid w:val="0"/>
        <w:spacing w:line="360" w:lineRule="auto"/>
        <w:ind w:left="0" w:leftChars="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投标报价（</w:t>
      </w:r>
      <w:r>
        <w:rPr>
          <w:rFonts w:hint="eastAsia"/>
          <w:b/>
          <w:bCs/>
          <w:sz w:val="24"/>
          <w:szCs w:val="32"/>
        </w:rPr>
        <w:t>加盖单位公章</w:t>
      </w:r>
      <w:r>
        <w:rPr>
          <w:rFonts w:hint="eastAsia" w:ascii="宋体" w:hAnsi="宋体"/>
          <w:bCs/>
          <w:sz w:val="24"/>
          <w:lang w:val="en-US" w:eastAsia="zh-CN"/>
        </w:rPr>
        <w:t>），</w:t>
      </w:r>
      <w:r>
        <w:rPr>
          <w:rFonts w:hint="eastAsia" w:ascii="宋体" w:hAnsi="宋体"/>
          <w:bCs/>
          <w:sz w:val="24"/>
        </w:rPr>
        <w:t>本次报价单价以综合单价投标，包含货物到达医院指定位置并能正常使用所需的一切费用，包括但不限于包装费、运输费、装卸费、税费、售后等。</w:t>
      </w:r>
    </w:p>
    <w:p w14:paraId="5181EFF5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投标人针对报价需要说明的其他文件和说明（如有）。</w:t>
      </w:r>
    </w:p>
    <w:p w14:paraId="3AB30DB3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Calibri" w:hAnsi="Calibri"/>
          <w:b/>
          <w:bCs/>
          <w:sz w:val="30"/>
          <w:szCs w:val="30"/>
        </w:rPr>
        <w:t>评标办法：本项目中标一家，</w:t>
      </w: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低价为</w:t>
      </w:r>
      <w:r>
        <w:rPr>
          <w:rFonts w:hint="eastAsia" w:ascii="Calibri" w:hAnsi="Calibri"/>
          <w:b/>
          <w:bCs/>
          <w:sz w:val="30"/>
          <w:szCs w:val="30"/>
        </w:rPr>
        <w:t>中标供应商。</w:t>
      </w:r>
    </w:p>
    <w:p w14:paraId="2835B6F5"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</w:rPr>
      </w:pPr>
    </w:p>
    <w:p w14:paraId="46E77BF8"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eastAsia="宋体"/>
          <w:b/>
          <w:bCs/>
          <w:sz w:val="24"/>
          <w:highlight w:val="none"/>
          <w:lang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  <w:highlight w:val="none"/>
        </w:rPr>
        <w:t>技术</w:t>
      </w:r>
      <w:r>
        <w:rPr>
          <w:rFonts w:hint="eastAsia"/>
          <w:b/>
          <w:bCs/>
          <w:sz w:val="32"/>
          <w:szCs w:val="32"/>
          <w:highlight w:val="none"/>
        </w:rPr>
        <w:t>规格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eastAsia"/>
          <w:b/>
          <w:bCs/>
          <w:sz w:val="32"/>
          <w:szCs w:val="32"/>
          <w:highlight w:val="none"/>
        </w:rPr>
        <w:t>要求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：</w:t>
      </w:r>
    </w:p>
    <w:p w14:paraId="6B8E9FA8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/>
          <w:b w:val="0"/>
          <w:bCs w:val="0"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项目地址：</w:t>
      </w:r>
    </w:p>
    <w:p w14:paraId="544BFA7E">
      <w:pPr>
        <w:numPr>
          <w:ilvl w:val="0"/>
          <w:numId w:val="0"/>
        </w:numPr>
        <w:snapToGrid w:val="0"/>
        <w:spacing w:line="360" w:lineRule="auto"/>
        <w:ind w:leftChars="0" w:firstLine="480" w:firstLineChars="200"/>
        <w:jc w:val="left"/>
        <w:rPr>
          <w:rFonts w:hint="eastAsia"/>
          <w:b w:val="0"/>
          <w:bCs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highlight w:val="none"/>
          <w:lang w:val="en-US" w:eastAsia="zh-CN"/>
        </w:rPr>
        <w:t>温州医科大学附属第二医院鹿城院区学院路部（温州市学院西路109号）</w:t>
      </w:r>
    </w:p>
    <w:p w14:paraId="01EC0C00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default"/>
          <w:b w:val="0"/>
          <w:bCs w:val="0"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服务周期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：下单后7个工作日完成产品提供。</w:t>
      </w:r>
      <w:bookmarkStart w:id="0" w:name="_GoBack"/>
      <w:bookmarkEnd w:id="0"/>
    </w:p>
    <w:p w14:paraId="4CAEFA15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default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项目具体需求：</w:t>
      </w:r>
    </w:p>
    <w:tbl>
      <w:tblPr>
        <w:tblStyle w:val="3"/>
        <w:tblW w:w="8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01"/>
        <w:gridCol w:w="938"/>
        <w:gridCol w:w="930"/>
        <w:gridCol w:w="1522"/>
        <w:gridCol w:w="1635"/>
      </w:tblGrid>
      <w:tr w14:paraId="4AF5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鹿城院区R22空调制冷剂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采购预算</w:t>
            </w:r>
          </w:p>
        </w:tc>
      </w:tr>
      <w:tr w14:paraId="2AFD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  <w:p w14:paraId="08467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9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制冷剂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3B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R22 （22.7kg）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16800</w:t>
            </w:r>
          </w:p>
        </w:tc>
      </w:tr>
      <w:tr w14:paraId="2F08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预算总金额：</w:t>
            </w:r>
          </w:p>
        </w:tc>
        <w:tc>
          <w:tcPr>
            <w:tcW w:w="6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C1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16800.00</w:t>
            </w:r>
          </w:p>
        </w:tc>
      </w:tr>
      <w:tr w14:paraId="0995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6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壹万陆仟捌佰元整</w:t>
            </w:r>
          </w:p>
        </w:tc>
      </w:tr>
      <w:tr w14:paraId="6512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3D08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、上述报价包括但不限于包装费、运输费、装卸费、税费、售后等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2、报价超出预算价格属无效报价（</w:t>
            </w:r>
            <w:r>
              <w:rPr>
                <w:rStyle w:val="8"/>
                <w:rFonts w:hint="eastAsia"/>
                <w:lang w:val="en-US" w:eastAsia="zh-CN" w:bidi="ar"/>
              </w:rPr>
              <w:t>含单项报价</w:t>
            </w:r>
            <w:r>
              <w:rPr>
                <w:rStyle w:val="8"/>
                <w:lang w:val="en-US" w:eastAsia="zh-CN" w:bidi="ar"/>
              </w:rPr>
              <w:t>）。</w:t>
            </w:r>
          </w:p>
        </w:tc>
      </w:tr>
    </w:tbl>
    <w:p w14:paraId="2968E0A9"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 w:eastAsia="宋体"/>
          <w:b/>
          <w:bCs/>
          <w:sz w:val="28"/>
          <w:szCs w:val="28"/>
          <w:highlight w:val="none"/>
          <w:lang w:val="en-US" w:eastAsia="zh-CN"/>
        </w:rPr>
      </w:pPr>
    </w:p>
    <w:p w14:paraId="57F551F8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项目完成后开具全额发票后审批完成后7个工作日内付款。</w:t>
      </w:r>
    </w:p>
    <w:p w14:paraId="6161D95E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2EA21328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11428D31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7420A4FE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725F2A52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12CC4124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528AF63D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6D44130E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508B8096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6BC118F7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27377028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0AAADE6D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5905D958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7A169055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66F9D02F">
      <w:pPr>
        <w:spacing w:line="360" w:lineRule="auto"/>
        <w:rPr>
          <w:b/>
          <w:bCs/>
          <w:sz w:val="32"/>
          <w:szCs w:val="32"/>
          <w:highlight w:val="yellow"/>
        </w:rPr>
      </w:pPr>
    </w:p>
    <w:p w14:paraId="2BB9A017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373BC047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07043A1C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47E885C7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四、报价单</w:t>
      </w:r>
    </w:p>
    <w:tbl>
      <w:tblPr>
        <w:tblStyle w:val="3"/>
        <w:tblW w:w="8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01"/>
        <w:gridCol w:w="938"/>
        <w:gridCol w:w="930"/>
        <w:gridCol w:w="1522"/>
        <w:gridCol w:w="1635"/>
      </w:tblGrid>
      <w:tr w14:paraId="5707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鹿城院区R22空调制冷剂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 w14:paraId="4C11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3C11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制冷剂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9E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R22 （22.7kg）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47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总金额：</w:t>
            </w:r>
          </w:p>
        </w:tc>
        <w:tc>
          <w:tcPr>
            <w:tcW w:w="6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351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DA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6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E8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682D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、上述报价包括但不限于包装费、运输费、装卸费、税费、售后等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2、报价超出预算价格属无效报价（</w:t>
            </w:r>
            <w:r>
              <w:rPr>
                <w:rStyle w:val="8"/>
                <w:rFonts w:hint="eastAsia"/>
                <w:lang w:val="en-US" w:eastAsia="zh-CN" w:bidi="ar"/>
              </w:rPr>
              <w:t>含单项报价</w:t>
            </w:r>
            <w:r>
              <w:rPr>
                <w:rStyle w:val="8"/>
                <w:lang w:val="en-US" w:eastAsia="zh-CN" w:bidi="ar"/>
              </w:rPr>
              <w:t>）。</w:t>
            </w:r>
          </w:p>
        </w:tc>
      </w:tr>
    </w:tbl>
    <w:p w14:paraId="0125F21E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2329335B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621B84C">
      <w:pPr>
        <w:numPr>
          <w:ilvl w:val="0"/>
          <w:numId w:val="0"/>
        </w:numPr>
        <w:wordWrap w:val="0"/>
        <w:spacing w:line="360" w:lineRule="auto"/>
        <w:ind w:leftChars="0"/>
        <w:jc w:val="both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</w:p>
    <w:p w14:paraId="272951E0">
      <w:pPr>
        <w:numPr>
          <w:ilvl w:val="0"/>
          <w:numId w:val="0"/>
        </w:numPr>
        <w:wordWrap w:val="0"/>
        <w:spacing w:line="360" w:lineRule="auto"/>
        <w:ind w:firstLine="4160" w:firstLineChars="1300"/>
        <w:jc w:val="left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 xml:space="preserve">报价单位： </w:t>
      </w:r>
    </w:p>
    <w:p w14:paraId="25A603D9">
      <w:pPr>
        <w:numPr>
          <w:ilvl w:val="0"/>
          <w:numId w:val="0"/>
        </w:numPr>
        <w:wordWrap w:val="0"/>
        <w:spacing w:line="360" w:lineRule="auto"/>
        <w:ind w:firstLine="4160" w:firstLineChars="1300"/>
        <w:jc w:val="left"/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（盖章）</w:t>
      </w:r>
    </w:p>
    <w:p w14:paraId="1D920338">
      <w:pPr>
        <w:numPr>
          <w:ilvl w:val="0"/>
          <w:numId w:val="0"/>
        </w:numPr>
        <w:spacing w:line="360" w:lineRule="auto"/>
        <w:ind w:firstLine="4160" w:firstLineChars="1300"/>
        <w:jc w:val="left"/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 xml:space="preserve">时    间：       </w:t>
      </w:r>
    </w:p>
    <w:p w14:paraId="1B1C5CD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86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4BE9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4BE9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6D7AA"/>
    <w:multiLevelType w:val="singleLevel"/>
    <w:tmpl w:val="D476D7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4EFC236"/>
    <w:multiLevelType w:val="singleLevel"/>
    <w:tmpl w:val="74EFC23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7C6D"/>
    <w:rsid w:val="1E447607"/>
    <w:rsid w:val="2EB47660"/>
    <w:rsid w:val="36767D98"/>
    <w:rsid w:val="3D2A7684"/>
    <w:rsid w:val="4C7D5BDD"/>
    <w:rsid w:val="7D2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649</Characters>
  <Lines>0</Lines>
  <Paragraphs>0</Paragraphs>
  <TotalTime>1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2025-04-18T06:42:00Z</dcterms:created>
  <dc:creator>胡</dc:creator>
  <cp:lastModifiedBy>郑听</cp:lastModifiedBy>
  <dcterms:modified xsi:type="dcterms:W3CDTF">2025-04-30T06:12:25Z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4B807FFB73134EA8B6EAD33F850A735F_13</vt:lpwstr>
  </property>
  <property fmtid="{D5CDD505-2E9C-101B-9397-08002B2CF9AE}" pid="4" name="KSOTemplateDocerSaveRecord">
    <vt:lpwstr>eyJoZGlkIjoiZTg4NTAxZGUyM2E2ZjBjZGUyZWI1NDFlN2U2ODlmOGIiLCJ1c2VySWQiOiI2MDA5Nzg1OTIifQ==</vt:lpwstr>
  </property>
</Properties>
</file>