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 w:line="313" w:lineRule="auto"/>
        <w:ind w:right="283"/>
        <w:jc w:val="center"/>
        <w:rPr>
          <w:rFonts w:hint="eastAsia" w:ascii="宋体" w:hAnsi="宋体" w:eastAsia="宋体" w:cs="宋体"/>
          <w:b/>
          <w:bCs/>
          <w:spacing w:val="-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2"/>
          <w:sz w:val="32"/>
          <w:szCs w:val="32"/>
          <w:lang w:val="en-US" w:eastAsia="zh-CN"/>
        </w:rPr>
        <w:t>温州医科大学第二临床医学院</w:t>
      </w:r>
      <w:r>
        <w:rPr>
          <w:rFonts w:hint="eastAsia" w:ascii="宋体" w:hAnsi="宋体" w:eastAsia="宋体" w:cs="宋体"/>
          <w:b/>
          <w:bCs/>
          <w:spacing w:val="-2"/>
          <w:sz w:val="32"/>
          <w:szCs w:val="32"/>
        </w:rPr>
        <w:t>研究生党支部</w:t>
      </w:r>
      <w:r>
        <w:rPr>
          <w:rFonts w:hint="eastAsia" w:ascii="宋体" w:hAnsi="宋体" w:eastAsia="宋体" w:cs="宋体"/>
          <w:b/>
          <w:bCs/>
          <w:spacing w:val="-2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pacing w:val="-2"/>
          <w:sz w:val="32"/>
          <w:szCs w:val="32"/>
          <w:lang w:val="en-US" w:eastAsia="zh-CN"/>
        </w:rPr>
        <w:t>社团</w:t>
      </w:r>
      <w:r>
        <w:rPr>
          <w:rFonts w:hint="eastAsia" w:ascii="宋体" w:hAnsi="宋体" w:eastAsia="宋体" w:cs="宋体"/>
          <w:b/>
          <w:bCs/>
          <w:spacing w:val="-2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pacing w:val="-2"/>
          <w:sz w:val="32"/>
          <w:szCs w:val="32"/>
        </w:rPr>
        <w:t>服务纪实与积分申报</w:t>
      </w:r>
      <w:r>
        <w:rPr>
          <w:rFonts w:hint="eastAsia" w:ascii="宋体" w:hAnsi="宋体" w:eastAsia="宋体" w:cs="宋体"/>
          <w:b/>
          <w:bCs/>
          <w:spacing w:val="-2"/>
          <w:sz w:val="32"/>
          <w:szCs w:val="32"/>
          <w:lang w:val="en-US" w:eastAsia="zh-CN"/>
        </w:rPr>
        <w:t>制度（修改于2023.11）</w:t>
      </w:r>
    </w:p>
    <w:p>
      <w:pPr>
        <w:spacing w:before="1" w:line="313" w:lineRule="auto"/>
        <w:ind w:left="3" w:right="283" w:firstLine="559"/>
        <w:rPr>
          <w:rFonts w:hint="eastAsia" w:ascii="宋体" w:hAnsi="宋体" w:eastAsia="宋体" w:cs="宋体"/>
          <w:spacing w:val="-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-2"/>
          <w:sz w:val="28"/>
          <w:szCs w:val="28"/>
          <w:lang w:val="en-US" w:eastAsia="zh-CN"/>
        </w:rPr>
        <w:t xml:space="preserve"> 为了强化支部建设，激发支部成员参与公益服务的热情，推动形成服务型党组织和学生社团，我院在前期试行和深入调研反馈的基础上，正式发布此项制度。该制度旨在通过规范和引导支部成员积极参与公益服务活动，提高支部成员的责任感和使命感，推动支部（社团）建设向更高水平发展。</w:t>
      </w:r>
    </w:p>
    <w:p>
      <w:pPr>
        <w:spacing w:before="1" w:line="313" w:lineRule="auto"/>
        <w:ind w:left="3" w:right="283" w:firstLine="559"/>
        <w:rPr>
          <w:rFonts w:hint="default" w:ascii="宋体" w:hAnsi="宋体" w:eastAsia="宋体" w:cs="宋体"/>
          <w:spacing w:val="-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-2"/>
          <w:sz w:val="28"/>
          <w:szCs w:val="28"/>
          <w:lang w:val="en-US" w:eastAsia="zh-CN"/>
        </w:rPr>
        <w:t>在2023-2024学年期间，我们将暂时沿用旧的文件标准进行执行。从2024学年开始，我们将全面实施本制度，同时旧制度将自动失效。敬请各位通过附二院网OA系统的“所有流程－毕业后教育与研究生教育处－《研究生党支部（社团）服务纪实与积分申报表》”进行服务时申报，发起线上审批流程。各党支部服务时的认定审批将由党支部组织委员或社团分管干部（仅在社团服务时）负责，所有认定材料必须提交附件证明材料以备查验。</w:t>
      </w:r>
    </w:p>
    <w:p>
      <w:pPr>
        <w:spacing w:before="1" w:line="313" w:lineRule="auto"/>
        <w:ind w:right="283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b/>
          <w:bCs/>
          <w:spacing w:val="-3"/>
          <w:position w:val="2"/>
          <w:sz w:val="28"/>
          <w:szCs w:val="28"/>
        </w:rPr>
        <w:t>一</w:t>
      </w:r>
      <w:r>
        <w:rPr>
          <w:rFonts w:ascii="宋体" w:hAnsi="宋体" w:eastAsia="宋体" w:cs="宋体"/>
          <w:b/>
          <w:bCs/>
          <w:spacing w:val="-2"/>
          <w:position w:val="2"/>
          <w:sz w:val="28"/>
          <w:szCs w:val="28"/>
        </w:rPr>
        <w:t>、服务类别</w:t>
      </w:r>
    </w:p>
    <w:p>
      <w:pPr>
        <w:spacing w:before="1" w:line="313" w:lineRule="auto"/>
        <w:ind w:left="3" w:right="283" w:firstLine="55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包括献血、中华骨髓库入库、捐献骨髓等公益</w:t>
      </w:r>
      <w:r>
        <w:rPr>
          <w:rFonts w:ascii="宋体" w:hAnsi="宋体" w:eastAsia="宋体" w:cs="宋体"/>
          <w:spacing w:val="-1"/>
          <w:sz w:val="28"/>
          <w:szCs w:val="28"/>
        </w:rPr>
        <w:t>事业，及义诊、新青年下乡、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</w:rPr>
        <w:t>社会实践、公益宣传、导医</w:t>
      </w:r>
      <w:r>
        <w:rPr>
          <w:rFonts w:ascii="宋体" w:hAnsi="宋体" w:eastAsia="宋体" w:cs="宋体"/>
          <w:sz w:val="28"/>
          <w:szCs w:val="28"/>
        </w:rPr>
        <w:t>等志愿服务。</w:t>
      </w:r>
    </w:p>
    <w:p>
      <w:pPr>
        <w:spacing w:before="91" w:line="372" w:lineRule="exact"/>
        <w:ind w:left="5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b/>
          <w:bCs/>
          <w:spacing w:val="-3"/>
          <w:position w:val="1"/>
          <w:sz w:val="28"/>
          <w:szCs w:val="28"/>
        </w:rPr>
        <w:t>二</w:t>
      </w:r>
      <w:r>
        <w:rPr>
          <w:rFonts w:ascii="宋体" w:hAnsi="宋体" w:eastAsia="宋体" w:cs="宋体"/>
          <w:b/>
          <w:bCs/>
          <w:spacing w:val="-2"/>
          <w:position w:val="1"/>
          <w:sz w:val="28"/>
          <w:szCs w:val="28"/>
        </w:rPr>
        <w:t>、服务要求</w:t>
      </w:r>
    </w:p>
    <w:p>
      <w:pPr>
        <w:spacing w:before="91" w:line="238" w:lineRule="auto"/>
        <w:ind w:left="1" w:leftChars="0" w:firstLine="500" w:firstLineChars="0"/>
        <w:rPr>
          <w:rFonts w:hint="eastAsia" w:ascii="宋体" w:hAnsi="宋体" w:eastAsia="宋体" w:cs="宋体"/>
          <w:spacing w:val="-2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pacing w:val="-2"/>
          <w:sz w:val="28"/>
          <w:szCs w:val="28"/>
          <w:highlight w:val="none"/>
        </w:rPr>
        <w:t>积极参与公益活动，发扬志愿精神，全心全意为人民服务。入党积极分子、预备党员和党员志愿服务时每学期不少于相关规定。</w:t>
      </w:r>
    </w:p>
    <w:p>
      <w:pPr>
        <w:numPr>
          <w:ilvl w:val="0"/>
          <w:numId w:val="1"/>
        </w:numPr>
        <w:spacing w:before="91" w:line="238" w:lineRule="auto"/>
        <w:ind w:left="1"/>
        <w:rPr>
          <w:rFonts w:hint="eastAsia" w:ascii="宋体" w:hAnsi="宋体" w:eastAsia="宋体" w:cs="宋体"/>
          <w:spacing w:val="-2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pacing w:val="-2"/>
          <w:sz w:val="28"/>
          <w:szCs w:val="28"/>
          <w:highlight w:val="none"/>
        </w:rPr>
        <w:t>入党积极分子每学期不少于8个服务时，正式党员与预备党员每学期不少于10个服务时。</w:t>
      </w:r>
    </w:p>
    <w:p>
      <w:pPr>
        <w:numPr>
          <w:ilvl w:val="0"/>
          <w:numId w:val="1"/>
        </w:numPr>
        <w:spacing w:before="91" w:line="238" w:lineRule="auto"/>
        <w:ind w:left="1"/>
        <w:rPr>
          <w:rFonts w:hint="eastAsia" w:ascii="宋体" w:hAnsi="宋体" w:eastAsia="宋体" w:cs="宋体"/>
          <w:spacing w:val="-2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pacing w:val="-2"/>
          <w:sz w:val="28"/>
          <w:szCs w:val="28"/>
          <w:highlight w:val="none"/>
        </w:rPr>
        <w:t>鼓励学生积极参加无劳务费补助（餐补除外）的公益服务，按照二倍标准给予折算服务时，需要组织方提供相关证明。</w:t>
      </w:r>
      <w:r>
        <w:rPr>
          <w:rFonts w:hint="eastAsia" w:ascii="宋体" w:hAnsi="宋体" w:eastAsia="宋体" w:cs="宋体"/>
          <w:spacing w:val="-2"/>
          <w:sz w:val="28"/>
          <w:szCs w:val="28"/>
          <w:highlight w:val="none"/>
          <w:lang w:val="en-US" w:eastAsia="zh-CN"/>
        </w:rPr>
        <w:t>若无法提供此项证明，则默认按照有劳务费公益活动标准予以认定。</w:t>
      </w:r>
    </w:p>
    <w:p>
      <w:pPr>
        <w:numPr>
          <w:ilvl w:val="0"/>
          <w:numId w:val="1"/>
        </w:numPr>
        <w:spacing w:before="91" w:line="238" w:lineRule="auto"/>
        <w:ind w:left="1"/>
        <w:rPr>
          <w:rFonts w:hint="eastAsia" w:ascii="宋体" w:hAnsi="宋体" w:eastAsia="宋体" w:cs="宋体"/>
          <w:spacing w:val="-2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pacing w:val="-2"/>
          <w:sz w:val="28"/>
          <w:szCs w:val="28"/>
          <w:highlight w:val="none"/>
        </w:rPr>
        <w:t>服务时认定的活动须为校内外政府单位（乡镇及以上）或者校内、院内科室、职能处室以及所在支部组织的活动；外校、社会群众性组织的活动暂不认定。</w:t>
      </w:r>
    </w:p>
    <w:p>
      <w:pPr>
        <w:spacing w:before="91" w:line="238" w:lineRule="auto"/>
        <w:ind w:left="1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b/>
          <w:bCs/>
          <w:spacing w:val="-2"/>
          <w:sz w:val="28"/>
          <w:szCs w:val="28"/>
        </w:rPr>
        <w:t>三</w:t>
      </w:r>
      <w:r>
        <w:rPr>
          <w:rFonts w:ascii="宋体" w:hAnsi="宋体" w:eastAsia="宋体" w:cs="宋体"/>
          <w:b/>
          <w:bCs/>
          <w:spacing w:val="-1"/>
          <w:sz w:val="28"/>
          <w:szCs w:val="28"/>
        </w:rPr>
        <w:t>、服务时折算细则</w:t>
      </w:r>
    </w:p>
    <w:p>
      <w:pPr>
        <w:spacing w:before="99" w:line="221" w:lineRule="auto"/>
        <w:ind w:left="21"/>
        <w:rPr>
          <w:rFonts w:ascii="宋体" w:hAnsi="宋体" w:eastAsia="宋体" w:cs="宋体"/>
          <w:spacing w:val="-3"/>
          <w:sz w:val="28"/>
          <w:szCs w:val="28"/>
        </w:rPr>
      </w:pPr>
      <w:r>
        <w:rPr>
          <w:rFonts w:hint="eastAsia" w:ascii="宋体" w:hAnsi="宋体" w:eastAsia="宋体" w:cs="宋体"/>
          <w:spacing w:val="-9"/>
          <w:sz w:val="28"/>
          <w:szCs w:val="28"/>
          <w:lang w:val="en-US" w:eastAsia="zh-CN"/>
        </w:rPr>
        <w:t>1、</w:t>
      </w:r>
      <w:r>
        <w:rPr>
          <w:rFonts w:ascii="宋体" w:hAnsi="宋体" w:eastAsia="宋体" w:cs="宋体"/>
          <w:spacing w:val="-9"/>
          <w:sz w:val="28"/>
          <w:szCs w:val="28"/>
        </w:rPr>
        <w:t>献全血 (4 服务时/次</w:t>
      </w:r>
      <w:r>
        <w:rPr>
          <w:rFonts w:hint="eastAsia" w:ascii="宋体" w:hAnsi="宋体" w:eastAsia="宋体" w:cs="宋体"/>
          <w:spacing w:val="-9"/>
          <w:sz w:val="28"/>
          <w:szCs w:val="28"/>
          <w:lang w:eastAsia="zh-CN"/>
        </w:rPr>
        <w:t>）</w:t>
      </w:r>
      <w:r>
        <w:rPr>
          <w:rFonts w:ascii="宋体" w:hAnsi="宋体" w:eastAsia="宋体" w:cs="宋体"/>
          <w:spacing w:val="-9"/>
          <w:sz w:val="28"/>
          <w:szCs w:val="28"/>
        </w:rPr>
        <w:t xml:space="preserve"> 、成分血 (8 服务时/次</w:t>
      </w:r>
      <w:r>
        <w:rPr>
          <w:rFonts w:hint="eastAsia" w:ascii="宋体" w:hAnsi="宋体" w:eastAsia="宋体" w:cs="宋体"/>
          <w:spacing w:val="-9"/>
          <w:sz w:val="28"/>
          <w:szCs w:val="28"/>
          <w:lang w:eastAsia="zh-CN"/>
        </w:rPr>
        <w:t>）</w:t>
      </w:r>
    </w:p>
    <w:p>
      <w:pPr>
        <w:spacing w:before="124" w:line="221" w:lineRule="auto"/>
        <w:ind w:left="4"/>
        <w:rPr>
          <w:rFonts w:ascii="宋体" w:hAnsi="宋体" w:eastAsia="宋体" w:cs="宋体"/>
          <w:spacing w:val="-5"/>
          <w:sz w:val="28"/>
          <w:szCs w:val="28"/>
        </w:rPr>
      </w:pPr>
      <w:r>
        <w:rPr>
          <w:rFonts w:hint="eastAsia" w:ascii="宋体" w:hAnsi="宋体" w:eastAsia="宋体" w:cs="宋体"/>
          <w:spacing w:val="-3"/>
          <w:sz w:val="28"/>
          <w:szCs w:val="28"/>
          <w:lang w:val="en-US" w:eastAsia="zh-CN"/>
        </w:rPr>
        <w:t>2、</w:t>
      </w:r>
      <w:r>
        <w:rPr>
          <w:rFonts w:ascii="宋体" w:hAnsi="宋体" w:eastAsia="宋体" w:cs="宋体"/>
          <w:spacing w:val="-5"/>
          <w:sz w:val="28"/>
          <w:szCs w:val="28"/>
        </w:rPr>
        <w:t>中华骨髓库入库 (2 服务时/次，按证书时间计入当学期服务时</w:t>
      </w:r>
      <w:r>
        <w:rPr>
          <w:rFonts w:hint="eastAsia" w:ascii="宋体" w:hAnsi="宋体" w:eastAsia="宋体" w:cs="宋体"/>
          <w:spacing w:val="-5"/>
          <w:sz w:val="28"/>
          <w:szCs w:val="28"/>
          <w:lang w:eastAsia="zh-CN"/>
        </w:rPr>
        <w:t>）</w:t>
      </w:r>
    </w:p>
    <w:p>
      <w:pPr>
        <w:spacing w:before="124" w:line="221" w:lineRule="auto"/>
        <w:ind w:left="4"/>
        <w:rPr>
          <w:rFonts w:ascii="宋体" w:hAnsi="宋体" w:eastAsia="宋体" w:cs="宋体"/>
          <w:spacing w:val="-5"/>
          <w:sz w:val="28"/>
          <w:szCs w:val="28"/>
        </w:rPr>
      </w:pPr>
    </w:p>
    <w:p>
      <w:pPr>
        <w:spacing w:before="124" w:line="221" w:lineRule="auto"/>
        <w:ind w:left="4"/>
        <w:rPr>
          <w:rFonts w:ascii="宋体" w:hAnsi="宋体" w:eastAsia="宋体" w:cs="宋体"/>
          <w:spacing w:val="-5"/>
          <w:sz w:val="28"/>
          <w:szCs w:val="28"/>
        </w:rPr>
      </w:pPr>
    </w:p>
    <w:p>
      <w:pPr>
        <w:spacing w:before="126" w:line="220" w:lineRule="auto"/>
        <w:ind w:left="6"/>
        <w:rPr>
          <w:rFonts w:ascii="宋体" w:hAnsi="宋体" w:eastAsia="宋体" w:cs="宋体"/>
          <w:spacing w:val="-7"/>
          <w:sz w:val="28"/>
          <w:szCs w:val="28"/>
        </w:rPr>
      </w:pPr>
      <w:r>
        <w:rPr>
          <w:rFonts w:hint="eastAsia" w:ascii="宋体" w:hAnsi="宋体" w:eastAsia="宋体" w:cs="宋体"/>
          <w:spacing w:val="-5"/>
          <w:sz w:val="28"/>
          <w:szCs w:val="28"/>
          <w:lang w:val="en-US" w:eastAsia="zh-CN"/>
        </w:rPr>
        <w:t>3、</w:t>
      </w:r>
      <w:r>
        <w:rPr>
          <w:rFonts w:ascii="宋体" w:hAnsi="宋体" w:eastAsia="宋体" w:cs="宋体"/>
          <w:spacing w:val="-7"/>
          <w:sz w:val="28"/>
          <w:szCs w:val="28"/>
        </w:rPr>
        <w:t>捐献干细胞</w:t>
      </w:r>
      <w:r>
        <w:rPr>
          <w:rFonts w:hint="eastAsia" w:ascii="宋体" w:hAnsi="宋体" w:eastAsia="宋体" w:cs="宋体"/>
          <w:spacing w:val="-7"/>
          <w:sz w:val="28"/>
          <w:szCs w:val="28"/>
          <w:lang w:eastAsia="zh-CN"/>
        </w:rPr>
        <w:t>（</w:t>
      </w:r>
      <w:r>
        <w:rPr>
          <w:rFonts w:ascii="宋体" w:hAnsi="宋体" w:eastAsia="宋体" w:cs="宋体"/>
          <w:spacing w:val="-7"/>
          <w:sz w:val="28"/>
          <w:szCs w:val="28"/>
        </w:rPr>
        <w:t>10 服务时*2 学期/次，按捐献时间计当学期及下一学期服务时</w:t>
      </w:r>
      <w:r>
        <w:rPr>
          <w:rFonts w:hint="eastAsia" w:ascii="宋体" w:hAnsi="宋体" w:eastAsia="宋体" w:cs="宋体"/>
          <w:spacing w:val="-7"/>
          <w:sz w:val="28"/>
          <w:szCs w:val="28"/>
          <w:lang w:eastAsia="zh-CN"/>
        </w:rPr>
        <w:t>）</w:t>
      </w:r>
    </w:p>
    <w:p>
      <w:pPr>
        <w:spacing w:before="127" w:line="220" w:lineRule="auto"/>
        <w:rPr>
          <w:rFonts w:ascii="宋体" w:hAnsi="宋体" w:eastAsia="宋体" w:cs="宋体"/>
          <w:spacing w:val="-7"/>
          <w:sz w:val="28"/>
          <w:szCs w:val="28"/>
        </w:rPr>
      </w:pPr>
      <w:r>
        <w:rPr>
          <w:rFonts w:hint="eastAsia" w:ascii="宋体" w:hAnsi="宋体" w:eastAsia="宋体" w:cs="宋体"/>
          <w:spacing w:val="-7"/>
          <w:sz w:val="28"/>
          <w:szCs w:val="28"/>
          <w:lang w:val="en-US" w:eastAsia="zh-CN"/>
        </w:rPr>
        <w:t>4、</w:t>
      </w:r>
      <w:r>
        <w:rPr>
          <w:rFonts w:ascii="宋体" w:hAnsi="宋体" w:eastAsia="宋体" w:cs="宋体"/>
          <w:spacing w:val="-7"/>
          <w:sz w:val="28"/>
          <w:szCs w:val="28"/>
        </w:rPr>
        <w:t>担任相关会议、活动等志愿者 (3 服务时/次</w:t>
      </w:r>
      <w:r>
        <w:rPr>
          <w:rFonts w:hint="eastAsia" w:ascii="宋体" w:hAnsi="宋体" w:eastAsia="宋体" w:cs="宋体"/>
          <w:spacing w:val="-7"/>
          <w:sz w:val="28"/>
          <w:szCs w:val="28"/>
          <w:lang w:eastAsia="zh-CN"/>
        </w:rPr>
        <w:t>）</w:t>
      </w:r>
    </w:p>
    <w:p>
      <w:pPr>
        <w:spacing w:before="127" w:line="220" w:lineRule="auto"/>
        <w:rPr>
          <w:rFonts w:hint="eastAsia" w:ascii="宋体" w:hAnsi="宋体" w:eastAsia="宋体" w:cs="宋体"/>
          <w:spacing w:val="-7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-7"/>
          <w:sz w:val="28"/>
          <w:szCs w:val="28"/>
          <w:lang w:val="en-US" w:eastAsia="zh-CN"/>
        </w:rPr>
        <w:t>5、参加科室、党团支部、志愿服务组织举办的公益活动 (3 服务时/次，组织者 或负责人另加 1 服务时/次）</w:t>
      </w:r>
    </w:p>
    <w:p>
      <w:pPr>
        <w:spacing w:before="127" w:line="220" w:lineRule="auto"/>
        <w:rPr>
          <w:rFonts w:hint="eastAsia" w:ascii="宋体" w:hAnsi="宋体" w:eastAsia="宋体" w:cs="宋体"/>
          <w:spacing w:val="-7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-7"/>
          <w:sz w:val="28"/>
          <w:szCs w:val="28"/>
          <w:lang w:val="en-US" w:eastAsia="zh-CN"/>
        </w:rPr>
        <w:t>6、参加大学生寒暑期社会实践 （全程 10 服务时/次，其他折半计算）</w:t>
      </w:r>
      <w:bookmarkStart w:id="0" w:name="_GoBack"/>
      <w:bookmarkEnd w:id="0"/>
    </w:p>
    <w:p>
      <w:pPr>
        <w:spacing w:before="127" w:line="220" w:lineRule="auto"/>
        <w:rPr>
          <w:rFonts w:hint="eastAsia" w:ascii="宋体" w:hAnsi="宋体" w:eastAsia="宋体" w:cs="宋体"/>
          <w:spacing w:val="-7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-7"/>
          <w:sz w:val="28"/>
          <w:szCs w:val="28"/>
          <w:lang w:val="en-US" w:eastAsia="zh-CN"/>
        </w:rPr>
        <w:t>7、担任本科生创新创业指导老师 2 服务时/学期 （其中经考核认定为优秀 10 服 务时/学期；合格 10 服务时/学期）</w:t>
      </w:r>
    </w:p>
    <w:p>
      <w:pPr>
        <w:spacing w:before="127" w:line="220" w:lineRule="auto"/>
        <w:rPr>
          <w:rFonts w:hint="eastAsia" w:ascii="宋体" w:hAnsi="宋体" w:eastAsia="宋体" w:cs="宋体"/>
          <w:spacing w:val="-7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-7"/>
          <w:sz w:val="28"/>
          <w:szCs w:val="28"/>
          <w:lang w:val="en-US" w:eastAsia="zh-CN"/>
        </w:rPr>
        <w:t>8、主动担任党支部、班团、研究生会、社团等学生组织学生干部 （干事、小组 长 2 服务时/学期，部长及以上 4 服务时/学期）</w:t>
      </w:r>
    </w:p>
    <w:p>
      <w:pPr>
        <w:spacing w:before="127" w:line="220" w:lineRule="auto"/>
        <w:rPr>
          <w:rFonts w:hint="eastAsia" w:ascii="宋体" w:hAnsi="宋体" w:eastAsia="宋体" w:cs="宋体"/>
          <w:spacing w:val="-7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-7"/>
          <w:sz w:val="28"/>
          <w:szCs w:val="28"/>
          <w:lang w:val="en-US" w:eastAsia="zh-CN"/>
        </w:rPr>
        <w:t>9、代表学院或者学校参加各类由相关部门组织的比赛活动 (4 服务时/次，获得 奖项的另加 1 服务时/次）</w:t>
      </w:r>
    </w:p>
    <w:p>
      <w:pPr>
        <w:spacing w:before="127" w:line="220" w:lineRule="auto"/>
        <w:rPr>
          <w:rFonts w:hint="eastAsia" w:ascii="宋体" w:hAnsi="宋体" w:eastAsia="宋体" w:cs="宋体"/>
          <w:spacing w:val="-7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-7"/>
          <w:sz w:val="28"/>
          <w:szCs w:val="28"/>
          <w:lang w:val="en-US" w:eastAsia="zh-CN"/>
        </w:rPr>
        <w:t>10、担任实验室、医院管理部门相关助管等 （长期岗位 4 服务时/学期，临时岗 位 2 服务时/学期）</w:t>
      </w:r>
    </w:p>
    <w:p>
      <w:pPr>
        <w:spacing w:before="127" w:line="220" w:lineRule="auto"/>
        <w:rPr>
          <w:rFonts w:hint="default" w:ascii="宋体" w:hAnsi="宋体" w:eastAsia="宋体" w:cs="宋体"/>
          <w:spacing w:val="-7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-7"/>
          <w:sz w:val="28"/>
          <w:szCs w:val="28"/>
          <w:lang w:val="en-US" w:eastAsia="zh-CN"/>
        </w:rPr>
        <w:t>11、临床工作获得服务对象表扬等好人好事或者其他，根据实际情况，由学院党建会议讨论折算服务时。</w:t>
      </w:r>
      <w:r>
        <w:rPr>
          <w:rFonts w:hint="eastAsia" w:ascii="宋体" w:hAnsi="宋体" w:eastAsia="宋体" w:cs="宋体"/>
          <w:spacing w:val="-7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 w:eastAsia="宋体" w:cs="宋体"/>
          <w:spacing w:val="-7"/>
          <w:sz w:val="28"/>
          <w:szCs w:val="28"/>
          <w:lang w:val="en-US" w:eastAsia="zh-CN"/>
        </w:rPr>
        <w:t xml:space="preserve">  对于任何特殊情况的认定，最终解释权归研究生管理科所有，并依据相关规定进行解释。</w:t>
      </w:r>
    </w:p>
    <w:p>
      <w:pPr>
        <w:spacing w:before="140" w:line="225" w:lineRule="auto"/>
        <w:ind w:left="257"/>
        <w:rPr>
          <w:rFonts w:hint="eastAsia" w:ascii="黑体" w:hAnsi="黑体" w:eastAsia="黑体" w:cs="黑体"/>
          <w:b/>
          <w:bCs/>
          <w:color w:val="auto"/>
          <w:spacing w:val="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FFCC00"/>
          <w:spacing w:val="7"/>
          <w:sz w:val="43"/>
          <w:szCs w:val="43"/>
          <w:lang w:val="en-US" w:eastAsia="zh-CN"/>
        </w:rPr>
        <w:t xml:space="preserve">        </w:t>
      </w:r>
      <w:r>
        <w:rPr>
          <w:rFonts w:hint="eastAsia" w:ascii="黑体" w:hAnsi="黑体" w:eastAsia="黑体" w:cs="黑体"/>
          <w:b/>
          <w:bCs/>
          <w:color w:val="auto"/>
          <w:spacing w:val="7"/>
          <w:sz w:val="32"/>
          <w:szCs w:val="32"/>
          <w:lang w:val="en-US" w:eastAsia="zh-CN"/>
        </w:rPr>
        <w:t xml:space="preserve">            第二临床医学院研究生管理科</w:t>
      </w:r>
    </w:p>
    <w:p>
      <w:pPr>
        <w:spacing w:before="140" w:line="225" w:lineRule="auto"/>
        <w:ind w:left="257"/>
        <w:rPr>
          <w:rFonts w:hint="default" w:ascii="黑体" w:hAnsi="黑体" w:eastAsia="黑体" w:cs="黑体"/>
          <w:b/>
          <w:bCs/>
          <w:color w:val="auto"/>
          <w:spacing w:val="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7"/>
          <w:sz w:val="32"/>
          <w:szCs w:val="32"/>
          <w:lang w:val="en-US" w:eastAsia="zh-CN"/>
        </w:rPr>
        <w:t xml:space="preserve">                             二〇二三年十一月七日</w:t>
      </w:r>
    </w:p>
    <w:sectPr>
      <w:pgSz w:w="11906" w:h="16839"/>
      <w:pgMar w:top="1431" w:right="1672" w:bottom="0" w:left="167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C8C2A4"/>
    <w:multiLevelType w:val="singleLevel"/>
    <w:tmpl w:val="AFC8C2A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2U5M2IwZDI5OTBmMGIyNzgxODAzNjNmZGYwZDZmYTIifQ=="/>
  </w:docVars>
  <w:rsids>
    <w:rsidRoot w:val="00000000"/>
    <w:rsid w:val="13C24A51"/>
    <w:rsid w:val="15502B9E"/>
    <w:rsid w:val="20536FE5"/>
    <w:rsid w:val="22B54D02"/>
    <w:rsid w:val="25DA73D1"/>
    <w:rsid w:val="26483E87"/>
    <w:rsid w:val="35D03547"/>
    <w:rsid w:val="491E176A"/>
    <w:rsid w:val="4DB26F1F"/>
    <w:rsid w:val="5B622C33"/>
    <w:rsid w:val="7CC2622F"/>
    <w:rsid w:val="7DA64C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686</Words>
  <Characters>704</Characters>
  <TotalTime>8</TotalTime>
  <ScaleCrop>false</ScaleCrop>
  <LinksUpToDate>false</LinksUpToDate>
  <CharactersWithSpaces>842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2023-03-06T01:30:00Z</dcterms:created>
  <dc:creator>12112</dc:creator>
  <cp:lastModifiedBy>陈XC</cp:lastModifiedBy>
  <dcterms:modified xsi:type="dcterms:W3CDTF">2023-11-10T08:36:18Z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2023-03-06T09:30:58Z</vt:filetime>
  </property>
  <property fmtid="{D5CDD505-2E9C-101B-9397-08002B2CF9AE}" pid="4" name="KSOProductBuildVer">
    <vt:lpwstr>2052-12.1.0.15712</vt:lpwstr>
  </property>
  <property fmtid="{D5CDD505-2E9C-101B-9397-08002B2CF9AE}" pid="5" name="ICV">
    <vt:lpwstr>FD827E04834F4E74AF9441D6F30C3FD3</vt:lpwstr>
  </property>
</Properties>
</file>