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结题报告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417"/>
        <w:gridCol w:w="2131"/>
        <w:gridCol w:w="278"/>
        <w:gridCol w:w="2271"/>
        <w:gridCol w:w="13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递交材料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38" w:type="dxa"/>
            <w:gridSpan w:val="7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76" w:lineRule="auto"/>
              <w:ind w:left="450" w:hanging="450"/>
              <w:jc w:val="both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受试者信息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1.合同研究总例数：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2.已入组例数：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3.完成观察例数：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4.提前退出例数：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例（请另附“提前退出受试者一览表”）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5.SAE/SUSAR例数：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例（请另附“SAE/SUSAR一览表”）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6.研究过程中，发生的违背/偏离方案事件：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例次（请另附“违背/偏离方案一览表”）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420" w:hanging="420"/>
              <w:jc w:val="both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研究情况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1.第1例受试者入组日期：_______________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2.最后1例受试者出组日期：_______________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3.是否存在SUSAR：□是     □否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4.研究中是否存在影响受试者权益的问题：□否     □是（请另页说明）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5.SAE/SUSAR或方案规定必须报告的重要医学事件已经及时报告：□是  □否  □不适用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6.违背/偏离方案事件已经及时报告：□是    □否   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7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 xml:space="preserve">项目主管部门审核意见：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7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 xml:space="preserve">资料完整，符合存档要求 □是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eastAsia="仿宋" w:cs="仿宋"/>
                <w:sz w:val="24"/>
                <w:szCs w:val="24"/>
              </w:rPr>
              <w:t xml:space="preserve">否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eastAsia="仿宋" w:cs="仿宋"/>
                <w:sz w:val="24"/>
                <w:szCs w:val="24"/>
              </w:rPr>
              <w:t xml:space="preserve">不适用       签字：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7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20"/>
        <w:ind w:firstLine="420" w:firstLineChars="200"/>
      </w:pPr>
      <w:r>
        <w:rPr>
          <w:rFonts w:hint="eastAsia" w:eastAsia="仿宋" w:cs="仿宋"/>
          <w:sz w:val="21"/>
          <w:szCs w:val="21"/>
        </w:rPr>
        <w:t>注：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hint="eastAsia" w:eastAsia="仿宋" w:cs="仿宋"/>
          <w:sz w:val="21"/>
          <w:szCs w:val="21"/>
        </w:rPr>
        <w:instrText xml:space="preserve">= 1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hint="eastAsia" w:eastAsia="仿宋" w:cs="仿宋"/>
          <w:sz w:val="21"/>
          <w:szCs w:val="21"/>
          <w:lang w:val="en-US" w:eastAsia="zh-CN"/>
        </w:rPr>
        <w:t>①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hint="eastAsia" w:eastAsia="仿宋" w:cs="仿宋"/>
          <w:sz w:val="21"/>
          <w:szCs w:val="21"/>
        </w:rPr>
        <w:t>“</w:t>
      </w:r>
      <w:r>
        <w:rPr>
          <w:rFonts w:hint="eastAsia" w:eastAsia="仿宋" w:cs="仿宋"/>
          <w:color w:val="000000"/>
          <w:sz w:val="21"/>
          <w:szCs w:val="21"/>
        </w:rPr>
        <w:t>提前退出受试者一览表”至少应包括：受试者编号、退出原因、退出时受试者健康情况。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hint="eastAsia" w:eastAsia="仿宋" w:cs="仿宋"/>
          <w:sz w:val="21"/>
          <w:szCs w:val="21"/>
        </w:rPr>
        <w:instrText xml:space="preserve">= 2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hint="eastAsia" w:eastAsia="仿宋" w:cs="仿宋"/>
          <w:sz w:val="21"/>
          <w:szCs w:val="21"/>
          <w:lang w:val="en-US" w:eastAsia="zh-CN"/>
        </w:rPr>
        <w:t>②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hint="eastAsia" w:eastAsia="仿宋" w:cs="仿宋"/>
          <w:color w:val="000000"/>
          <w:sz w:val="21"/>
          <w:szCs w:val="21"/>
        </w:rPr>
        <w:t>“SAE/SUSAR一览表”至少应包括受试者编号、SAE/SUSAR、具体诊断、与该临床研究的相关性、预期性、受试者转归和是否赔偿。</w:t>
      </w:r>
      <w:r>
        <w:rPr>
          <w:rFonts w:eastAsia="仿宋" w:cs="仿宋"/>
          <w:color w:val="000000"/>
          <w:sz w:val="21"/>
          <w:szCs w:val="21"/>
        </w:rPr>
        <w:fldChar w:fldCharType="begin"/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eastAsia="仿宋" w:cs="仿宋"/>
          <w:color w:val="000000"/>
          <w:sz w:val="21"/>
          <w:szCs w:val="21"/>
        </w:rPr>
        <w:instrText xml:space="preserve">= 3 \* GB3</w:instrText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/>
          <w:color w:val="000000"/>
          <w:sz w:val="21"/>
          <w:szCs w:val="21"/>
        </w:rPr>
        <w:fldChar w:fldCharType="separate"/>
      </w:r>
      <w:r>
        <w:rPr>
          <w:rFonts w:hint="eastAsia" w:eastAsia="仿宋" w:cs="仿宋"/>
          <w:color w:val="000000"/>
          <w:sz w:val="21"/>
          <w:szCs w:val="21"/>
          <w:lang w:val="en-US" w:eastAsia="zh-CN"/>
        </w:rPr>
        <w:t>③</w:t>
      </w:r>
      <w:r>
        <w:rPr>
          <w:rFonts w:eastAsia="仿宋" w:cs="仿宋"/>
          <w:color w:val="000000"/>
          <w:sz w:val="21"/>
          <w:szCs w:val="21"/>
        </w:rPr>
        <w:fldChar w:fldCharType="end"/>
      </w:r>
      <w:r>
        <w:rPr>
          <w:rFonts w:hint="eastAsia" w:eastAsia="仿宋" w:cs="仿宋"/>
          <w:color w:val="000000"/>
          <w:sz w:val="21"/>
          <w:szCs w:val="21"/>
        </w:rPr>
        <w:t>“违背/偏离方案一览表”至少应</w:t>
      </w:r>
      <w:r>
        <w:rPr>
          <w:rFonts w:hint="eastAsia" w:eastAsia="仿宋" w:cs="仿宋"/>
          <w:bCs/>
          <w:color w:val="000000"/>
          <w:sz w:val="21"/>
          <w:szCs w:val="21"/>
        </w:rPr>
        <w:t>包括受试者编号、发生日期、发现日期、违背/偏离方案类型、事件描述、事件发生的原因、对受试者的影响、对研究结果的影响和处理措施。其中，方案违背类型：</w:t>
      </w:r>
      <w:r>
        <w:rPr>
          <w:rFonts w:hint="eastAsia" w:eastAsia="仿宋" w:cs="仿宋"/>
          <w:sz w:val="21"/>
          <w:szCs w:val="21"/>
        </w:rPr>
        <w:t>1.重大方案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结果产生显著影响的研究行为。2.持续违背方案（不属于上述重大违背方案，但反复多次的违背方案）。3.</w:t>
      </w:r>
      <w:bookmarkStart w:id="0" w:name="_GoBack"/>
      <w:bookmarkEnd w:id="0"/>
      <w:r>
        <w:rPr>
          <w:rFonts w:hint="eastAsia" w:eastAsia="仿宋" w:cs="仿宋"/>
          <w:sz w:val="21"/>
          <w:szCs w:val="21"/>
        </w:rPr>
        <w:t>研究者不配合监察/稽查。4.对违规事件不予以纠正。5.其它违背方案。</w:t>
      </w:r>
    </w:p>
    <w:sectPr>
      <w:headerReference r:id="rId3" w:type="default"/>
      <w:footerReference r:id="rId4" w:type="default"/>
      <w:pgSz w:w="11906" w:h="16838"/>
      <w:pgMar w:top="1134" w:right="1185" w:bottom="1134" w:left="1185" w:header="851" w:footer="3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-60960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HAnsi" w:hAnsiTheme="minorHAnsi" w:eastAsiaTheme="minorEastAsia" w:cstheme="minorBidi"/>
        <w:kern w:val="2"/>
        <w:sz w:val="21"/>
        <w:szCs w:val="21"/>
        <w:lang w:val="en-US" w:eastAsia="zh-CN"/>
      </w:rPr>
      <w:t>温州医科大学附属第二医院 温州医科大学附属育英儿童医院医学伦理委员会</w:t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  </w:t>
    </w:r>
    <w:r>
      <w:rPr>
        <w:rFonts w:hint="eastAsia"/>
        <w:lang w:val="en-US" w:eastAsia="zh-CN"/>
      </w:rPr>
      <w:t>AF/SQ-11-3.0</w:t>
    </w:r>
  </w:p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83F13"/>
    <w:multiLevelType w:val="singleLevel"/>
    <w:tmpl w:val="52F83F1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2F83F6C"/>
    <w:multiLevelType w:val="singleLevel"/>
    <w:tmpl w:val="52F83F6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ZGVlZDY5NGIzMDAwMzg3YmQ1NmJlMTdmMjdhNTQifQ=="/>
  </w:docVars>
  <w:rsids>
    <w:rsidRoot w:val="00F4601D"/>
    <w:rsid w:val="00182D23"/>
    <w:rsid w:val="007C5781"/>
    <w:rsid w:val="00BE394C"/>
    <w:rsid w:val="00C81EEB"/>
    <w:rsid w:val="00CC3568"/>
    <w:rsid w:val="00D958EC"/>
    <w:rsid w:val="00DB1F64"/>
    <w:rsid w:val="00F4601D"/>
    <w:rsid w:val="05984C84"/>
    <w:rsid w:val="1E2D325C"/>
    <w:rsid w:val="41A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805</Words>
  <Characters>906</Characters>
  <Lines>7</Lines>
  <Paragraphs>2</Paragraphs>
  <TotalTime>0</TotalTime>
  <ScaleCrop>false</ScaleCrop>
  <LinksUpToDate>false</LinksUpToDate>
  <CharactersWithSpaces>1007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2022-06-02T07:50:00Z</dcterms:created>
  <dc:creator>jiang huinan</dc:creator>
  <cp:lastModifiedBy>kjk</cp:lastModifiedBy>
  <cp:lastPrinted>2022-06-29T06:21:06Z</cp:lastPrinted>
  <dcterms:modified xsi:type="dcterms:W3CDTF">2022-06-29T06:21:12Z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30590204863F442899A3C3E1C7F7C0AB</vt:lpwstr>
  </property>
</Properties>
</file>